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245"/>
      </w:tblGrid>
      <w:tr w:rsidR="00DE5167" w:rsidRPr="00DE5167" w:rsidTr="00DE5167">
        <w:trPr>
          <w:tblCellSpacing w:w="15" w:type="dxa"/>
        </w:trPr>
        <w:tc>
          <w:tcPr>
            <w:tcW w:w="8866" w:type="dxa"/>
            <w:gridSpan w:val="2"/>
            <w:vAlign w:val="center"/>
            <w:hideMark/>
          </w:tcPr>
          <w:p w:rsidR="00DE5167" w:rsidRPr="00E60731" w:rsidRDefault="00DE5167" w:rsidP="00DE5167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E60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Abstimmung der relevanten Themen</w:t>
            </w:r>
          </w:p>
        </w:tc>
      </w:tr>
      <w:tr w:rsidR="00DE5167" w:rsidRPr="00DE5167" w:rsidTr="00DE5167">
        <w:trPr>
          <w:tblCellSpacing w:w="15" w:type="dxa"/>
        </w:trPr>
        <w:tc>
          <w:tcPr>
            <w:tcW w:w="3636" w:type="dxa"/>
            <w:hideMark/>
          </w:tcPr>
          <w:p w:rsidR="00DE5167" w:rsidRPr="00DE5167" w:rsidRDefault="00DE5167" w:rsidP="00DE5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das Unternehmen allgemein</w:t>
            </w:r>
          </w:p>
        </w:tc>
        <w:tc>
          <w:tcPr>
            <w:tcW w:w="5200" w:type="dxa"/>
            <w:vAlign w:val="center"/>
            <w:hideMark/>
          </w:tcPr>
          <w:p w:rsidR="00DE5167" w:rsidRPr="00DE5167" w:rsidRDefault="00DE5167" w:rsidP="00DE516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Erwähnungen</w:t>
            </w:r>
          </w:p>
          <w:p w:rsidR="00DE5167" w:rsidRPr="00DE5167" w:rsidRDefault="00DE5167" w:rsidP="00DE516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Diskussionen</w:t>
            </w:r>
          </w:p>
          <w:p w:rsidR="00DE5167" w:rsidRPr="00DE5167" w:rsidRDefault="00DE5167" w:rsidP="00DE516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Personas</w:t>
            </w:r>
          </w:p>
        </w:tc>
      </w:tr>
      <w:tr w:rsidR="00DE5167" w:rsidRPr="00DE5167" w:rsidTr="00DE5167">
        <w:trPr>
          <w:tblCellSpacing w:w="15" w:type="dxa"/>
        </w:trPr>
        <w:tc>
          <w:tcPr>
            <w:tcW w:w="3636" w:type="dxa"/>
            <w:hideMark/>
          </w:tcPr>
          <w:p w:rsidR="00DE5167" w:rsidRPr="00DE5167" w:rsidRDefault="00DE5167" w:rsidP="00DE5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Wirtschaft und Markt</w:t>
            </w:r>
          </w:p>
        </w:tc>
        <w:tc>
          <w:tcPr>
            <w:tcW w:w="5200" w:type="dxa"/>
            <w:vAlign w:val="center"/>
            <w:hideMark/>
          </w:tcPr>
          <w:p w:rsidR="00DE5167" w:rsidRPr="00DE5167" w:rsidRDefault="00DE5167" w:rsidP="00DE516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Wirtschaftsleistung allgemein</w:t>
            </w:r>
          </w:p>
          <w:p w:rsidR="00DE5167" w:rsidRPr="00DE5167" w:rsidRDefault="00DE5167" w:rsidP="00DE516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Markteintritte und Austritte (Zielgruppe, Branchen, Region)</w:t>
            </w:r>
          </w:p>
        </w:tc>
      </w:tr>
      <w:tr w:rsidR="00DE5167" w:rsidRPr="00DE5167" w:rsidTr="00DE5167">
        <w:trPr>
          <w:tblCellSpacing w:w="15" w:type="dxa"/>
        </w:trPr>
        <w:tc>
          <w:tcPr>
            <w:tcW w:w="3636" w:type="dxa"/>
            <w:hideMark/>
          </w:tcPr>
          <w:p w:rsidR="00DE5167" w:rsidRPr="00DE5167" w:rsidRDefault="00DE5167" w:rsidP="00DE5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Produktmeldungen</w:t>
            </w:r>
          </w:p>
        </w:tc>
        <w:tc>
          <w:tcPr>
            <w:tcW w:w="5200" w:type="dxa"/>
            <w:vAlign w:val="center"/>
            <w:hideMark/>
          </w:tcPr>
          <w:p w:rsidR="00DE5167" w:rsidRPr="00DE5167" w:rsidRDefault="00DE5167" w:rsidP="00DE516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Produktvergleiche / Tests</w:t>
            </w:r>
          </w:p>
          <w:p w:rsidR="00DE5167" w:rsidRPr="00DE5167" w:rsidRDefault="00DE5167" w:rsidP="00DE516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Anwenderberichte</w:t>
            </w:r>
          </w:p>
          <w:p w:rsidR="00DE5167" w:rsidRPr="00DE5167" w:rsidRDefault="00DE5167" w:rsidP="00DE516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Entwicklungen abgeschlossen / in Planung</w:t>
            </w:r>
          </w:p>
        </w:tc>
      </w:tr>
      <w:tr w:rsidR="00DE5167" w:rsidRPr="00DE5167" w:rsidTr="00DE5167">
        <w:trPr>
          <w:tblCellSpacing w:w="15" w:type="dxa"/>
        </w:trPr>
        <w:tc>
          <w:tcPr>
            <w:tcW w:w="3636" w:type="dxa"/>
            <w:hideMark/>
          </w:tcPr>
          <w:p w:rsidR="00DE5167" w:rsidRPr="00DE5167" w:rsidRDefault="00DE5167" w:rsidP="00DE5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Strategien</w:t>
            </w:r>
          </w:p>
        </w:tc>
        <w:tc>
          <w:tcPr>
            <w:tcW w:w="5200" w:type="dxa"/>
            <w:vAlign w:val="center"/>
            <w:hideMark/>
          </w:tcPr>
          <w:p w:rsidR="00DE5167" w:rsidRPr="00DE5167" w:rsidRDefault="00DE5167" w:rsidP="00DE516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Übernahmen und Zusammenschlüsse</w:t>
            </w:r>
          </w:p>
        </w:tc>
      </w:tr>
      <w:tr w:rsidR="00DE5167" w:rsidRPr="00DE5167" w:rsidTr="00DE5167">
        <w:trPr>
          <w:tblCellSpacing w:w="15" w:type="dxa"/>
        </w:trPr>
        <w:tc>
          <w:tcPr>
            <w:tcW w:w="3636" w:type="dxa"/>
            <w:hideMark/>
          </w:tcPr>
          <w:p w:rsidR="00DE5167" w:rsidRPr="00DE5167" w:rsidRDefault="00DE5167" w:rsidP="00DE5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Wett- /</w:t>
            </w:r>
            <w:proofErr w:type="spellStart"/>
            <w:r w:rsidRPr="00DE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Mitbewerb</w:t>
            </w:r>
            <w:proofErr w:type="spellEnd"/>
          </w:p>
        </w:tc>
        <w:tc>
          <w:tcPr>
            <w:tcW w:w="5200" w:type="dxa"/>
            <w:vAlign w:val="center"/>
            <w:hideMark/>
          </w:tcPr>
          <w:p w:rsidR="00DE5167" w:rsidRPr="00DE5167" w:rsidRDefault="00DE5167" w:rsidP="00DE516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Vergleichsmöglichkeiten</w:t>
            </w:r>
          </w:p>
          <w:p w:rsidR="00DE5167" w:rsidRPr="00DE5167" w:rsidRDefault="00DE5167" w:rsidP="00DE516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Trends</w:t>
            </w:r>
          </w:p>
        </w:tc>
      </w:tr>
      <w:tr w:rsidR="00DE5167" w:rsidRPr="00DE5167" w:rsidTr="00DE5167">
        <w:trPr>
          <w:tblCellSpacing w:w="15" w:type="dxa"/>
        </w:trPr>
        <w:tc>
          <w:tcPr>
            <w:tcW w:w="3636" w:type="dxa"/>
            <w:hideMark/>
          </w:tcPr>
          <w:p w:rsidR="00DE5167" w:rsidRPr="00DE5167" w:rsidRDefault="00DE5167" w:rsidP="00DE5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Branche</w:t>
            </w:r>
          </w:p>
        </w:tc>
        <w:tc>
          <w:tcPr>
            <w:tcW w:w="5200" w:type="dxa"/>
            <w:vAlign w:val="center"/>
            <w:hideMark/>
          </w:tcPr>
          <w:p w:rsidR="00DE5167" w:rsidRPr="00DE5167" w:rsidRDefault="00DE5167" w:rsidP="00DE516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Branchenmeldungen</w:t>
            </w:r>
          </w:p>
          <w:p w:rsidR="00DE5167" w:rsidRPr="00DE5167" w:rsidRDefault="00DE5167" w:rsidP="00DE516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Kammerwesen und Interessensvertretungen</w:t>
            </w:r>
          </w:p>
        </w:tc>
      </w:tr>
      <w:tr w:rsidR="00DE5167" w:rsidRPr="00DE5167" w:rsidTr="00DE5167">
        <w:trPr>
          <w:tblHeader/>
          <w:tblCellSpacing w:w="15" w:type="dxa"/>
        </w:trPr>
        <w:tc>
          <w:tcPr>
            <w:tcW w:w="8866" w:type="dxa"/>
            <w:gridSpan w:val="2"/>
            <w:vAlign w:val="center"/>
            <w:hideMark/>
          </w:tcPr>
          <w:p w:rsidR="00DE5167" w:rsidRPr="00E60731" w:rsidRDefault="00DE5167" w:rsidP="00DE5167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E60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zu beobachtende Medien, Quellen</w:t>
            </w:r>
          </w:p>
        </w:tc>
      </w:tr>
      <w:tr w:rsidR="00DE5167" w:rsidRPr="00DE5167" w:rsidTr="00DE5167">
        <w:trPr>
          <w:tblCellSpacing w:w="15" w:type="dxa"/>
        </w:trPr>
        <w:tc>
          <w:tcPr>
            <w:tcW w:w="3636" w:type="dxa"/>
            <w:hideMark/>
          </w:tcPr>
          <w:p w:rsidR="00DE5167" w:rsidRPr="00DE5167" w:rsidRDefault="00DE5167" w:rsidP="00DE5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Zeitungen, Zeitschriften</w:t>
            </w:r>
          </w:p>
        </w:tc>
        <w:tc>
          <w:tcPr>
            <w:tcW w:w="5200" w:type="dxa"/>
            <w:vAlign w:val="center"/>
            <w:hideMark/>
          </w:tcPr>
          <w:p w:rsidR="00DE5167" w:rsidRPr="00DE5167" w:rsidRDefault="00DE5167" w:rsidP="00DE516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klassische Informationsmedien, meist durch Scannen / Kopieren erfasst</w:t>
            </w:r>
          </w:p>
        </w:tc>
      </w:tr>
      <w:tr w:rsidR="00DE5167" w:rsidRPr="00DE5167" w:rsidTr="00DE5167">
        <w:trPr>
          <w:tblCellSpacing w:w="15" w:type="dxa"/>
        </w:trPr>
        <w:tc>
          <w:tcPr>
            <w:tcW w:w="3636" w:type="dxa"/>
            <w:hideMark/>
          </w:tcPr>
          <w:p w:rsidR="00DE5167" w:rsidRPr="00DE5167" w:rsidRDefault="00DE5167" w:rsidP="00DE5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 xml:space="preserve">Online Artikel, e-Paper, Mails </w:t>
            </w:r>
            <w:r w:rsidRPr="00E60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etc.</w:t>
            </w:r>
          </w:p>
        </w:tc>
        <w:tc>
          <w:tcPr>
            <w:tcW w:w="5200" w:type="dxa"/>
            <w:vAlign w:val="center"/>
            <w:hideMark/>
          </w:tcPr>
          <w:p w:rsidR="00DE5167" w:rsidRPr="00DE5167" w:rsidRDefault="00DE5167" w:rsidP="00DE516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erfassen und Speichern von Artikeln aus dem Internet und Online-Quellen</w:t>
            </w:r>
          </w:p>
          <w:p w:rsidR="00DE5167" w:rsidRPr="00DE5167" w:rsidRDefault="00DE5167" w:rsidP="00DE516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E-Mail Alerts einstellen (z.B. Google Alert), um einen Hinweis zu bekommen, wenn relevante Themen im Netz behandelt werden</w:t>
            </w:r>
          </w:p>
        </w:tc>
      </w:tr>
      <w:tr w:rsidR="00DE5167" w:rsidRPr="00DE5167" w:rsidTr="00DE5167">
        <w:trPr>
          <w:tblCellSpacing w:w="15" w:type="dxa"/>
        </w:trPr>
        <w:tc>
          <w:tcPr>
            <w:tcW w:w="3636" w:type="dxa"/>
            <w:hideMark/>
          </w:tcPr>
          <w:p w:rsidR="00DE5167" w:rsidRPr="00DE5167" w:rsidRDefault="00DE5167" w:rsidP="00DE5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Radio &amp; TV</w:t>
            </w:r>
          </w:p>
        </w:tc>
        <w:tc>
          <w:tcPr>
            <w:tcW w:w="5200" w:type="dxa"/>
            <w:vAlign w:val="center"/>
            <w:hideMark/>
          </w:tcPr>
          <w:p w:rsidR="00DE5167" w:rsidRPr="00DE5167" w:rsidRDefault="00DE5167" w:rsidP="00DE516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lokale Sender</w:t>
            </w:r>
          </w:p>
          <w:p w:rsidR="00DE5167" w:rsidRPr="00DE5167" w:rsidRDefault="00DE5167" w:rsidP="00DE516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überregionale Sender</w:t>
            </w:r>
          </w:p>
        </w:tc>
      </w:tr>
      <w:tr w:rsidR="00DE5167" w:rsidRPr="00DE5167" w:rsidTr="00DE5167">
        <w:trPr>
          <w:tblCellSpacing w:w="15" w:type="dxa"/>
        </w:trPr>
        <w:tc>
          <w:tcPr>
            <w:tcW w:w="3636" w:type="dxa"/>
            <w:hideMark/>
          </w:tcPr>
          <w:p w:rsidR="00DE5167" w:rsidRPr="00DE5167" w:rsidRDefault="00DE5167" w:rsidP="00DE5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Fremdleistung</w:t>
            </w:r>
          </w:p>
        </w:tc>
        <w:tc>
          <w:tcPr>
            <w:tcW w:w="5200" w:type="dxa"/>
            <w:vAlign w:val="center"/>
            <w:hideMark/>
          </w:tcPr>
          <w:p w:rsidR="00DE5167" w:rsidRPr="00DE5167" w:rsidRDefault="00DE5167" w:rsidP="00DE516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Import aus Datenbanken</w:t>
            </w:r>
          </w:p>
          <w:p w:rsidR="00DE5167" w:rsidRPr="00DE5167" w:rsidRDefault="00DE5167" w:rsidP="00DE516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PMG, Pressearchiv, u.a.</w:t>
            </w:r>
          </w:p>
          <w:p w:rsidR="00DE5167" w:rsidRPr="00DE5167" w:rsidRDefault="00DE5167" w:rsidP="00DE516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Abonnements</w:t>
            </w:r>
          </w:p>
          <w:p w:rsidR="00DE5167" w:rsidRPr="00DE5167" w:rsidRDefault="00DE5167" w:rsidP="00DE516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Agenturen</w:t>
            </w:r>
          </w:p>
        </w:tc>
      </w:tr>
      <w:tr w:rsidR="00DE5167" w:rsidRPr="00DE5167" w:rsidTr="00DE5167">
        <w:trPr>
          <w:tblHeader/>
          <w:tblCellSpacing w:w="15" w:type="dxa"/>
        </w:trPr>
        <w:tc>
          <w:tcPr>
            <w:tcW w:w="8866" w:type="dxa"/>
            <w:gridSpan w:val="2"/>
            <w:vAlign w:val="center"/>
            <w:hideMark/>
          </w:tcPr>
          <w:p w:rsidR="00DE5167" w:rsidRPr="00E60731" w:rsidRDefault="00DE5167" w:rsidP="00DE5167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E60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Veröffentlichung, Publizieren</w:t>
            </w:r>
          </w:p>
        </w:tc>
      </w:tr>
      <w:tr w:rsidR="00DE5167" w:rsidRPr="00DE5167" w:rsidTr="00DE5167">
        <w:trPr>
          <w:tblHeader/>
          <w:tblCellSpacing w:w="15" w:type="dxa"/>
        </w:trPr>
        <w:tc>
          <w:tcPr>
            <w:tcW w:w="3636" w:type="dxa"/>
            <w:hideMark/>
          </w:tcPr>
          <w:p w:rsidR="00DE5167" w:rsidRPr="00DE5167" w:rsidRDefault="00DE5167" w:rsidP="00DE5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Erscheinungszeitraum</w:t>
            </w:r>
          </w:p>
        </w:tc>
        <w:tc>
          <w:tcPr>
            <w:tcW w:w="5200" w:type="dxa"/>
            <w:vAlign w:val="center"/>
            <w:hideMark/>
          </w:tcPr>
          <w:p w:rsidR="00DE5167" w:rsidRPr="00DE5167" w:rsidRDefault="00DE5167" w:rsidP="00DE516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wann und wie oft</w:t>
            </w:r>
          </w:p>
        </w:tc>
      </w:tr>
      <w:tr w:rsidR="00DE5167" w:rsidRPr="00DE5167" w:rsidTr="00DE5167">
        <w:trPr>
          <w:tblHeader/>
          <w:tblCellSpacing w:w="15" w:type="dxa"/>
        </w:trPr>
        <w:tc>
          <w:tcPr>
            <w:tcW w:w="3636" w:type="dxa"/>
            <w:hideMark/>
          </w:tcPr>
          <w:p w:rsidR="00DE5167" w:rsidRPr="00DE5167" w:rsidRDefault="00DE5167" w:rsidP="00DE5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Leserkreis</w:t>
            </w:r>
          </w:p>
        </w:tc>
        <w:tc>
          <w:tcPr>
            <w:tcW w:w="5200" w:type="dxa"/>
            <w:vAlign w:val="center"/>
            <w:hideMark/>
          </w:tcPr>
          <w:p w:rsidR="00DE5167" w:rsidRPr="00DE5167" w:rsidRDefault="00DE5167" w:rsidP="00DE516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Bezieher, Abonnenten</w:t>
            </w:r>
          </w:p>
          <w:p w:rsidR="00DE5167" w:rsidRPr="00DE5167" w:rsidRDefault="00DE5167" w:rsidP="00DE516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Rückmeldungen</w:t>
            </w:r>
          </w:p>
        </w:tc>
      </w:tr>
      <w:tr w:rsidR="00DE5167" w:rsidRPr="00DE5167" w:rsidTr="00DE5167">
        <w:trPr>
          <w:tblHeader/>
          <w:tblCellSpacing w:w="15" w:type="dxa"/>
        </w:trPr>
        <w:tc>
          <w:tcPr>
            <w:tcW w:w="3636" w:type="dxa"/>
            <w:hideMark/>
          </w:tcPr>
          <w:p w:rsidR="00DE5167" w:rsidRPr="00DE5167" w:rsidRDefault="00DE5167" w:rsidP="00DE5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Urheberrecht</w:t>
            </w:r>
          </w:p>
        </w:tc>
        <w:tc>
          <w:tcPr>
            <w:tcW w:w="5200" w:type="dxa"/>
            <w:vAlign w:val="center"/>
            <w:hideMark/>
          </w:tcPr>
          <w:p w:rsidR="00DE5167" w:rsidRPr="00DE5167" w:rsidRDefault="00DE5167" w:rsidP="00DE516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Klärung mit VG-Wort / PMG</w:t>
            </w:r>
          </w:p>
          <w:p w:rsidR="00DE5167" w:rsidRPr="00DE5167" w:rsidRDefault="00DE5167" w:rsidP="00DE516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DE516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Prüfung, ob Befreiung möglich ist</w:t>
            </w:r>
          </w:p>
        </w:tc>
      </w:tr>
    </w:tbl>
    <w:p w:rsidR="000B1C5C" w:rsidRPr="00DE5167" w:rsidRDefault="000B1C5C" w:rsidP="00DE5167">
      <w:pPr>
        <w:spacing w:before="100" w:beforeAutospacing="1" w:after="100" w:afterAutospacing="1" w:line="240" w:lineRule="auto"/>
        <w:outlineLvl w:val="2"/>
      </w:pPr>
    </w:p>
    <w:sectPr w:rsidR="000B1C5C" w:rsidRPr="00DE5167" w:rsidSect="00DE516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5167" w:rsidRDefault="00DE5167" w:rsidP="00DE5167">
      <w:pPr>
        <w:spacing w:after="0" w:line="240" w:lineRule="auto"/>
      </w:pPr>
      <w:r>
        <w:separator/>
      </w:r>
    </w:p>
  </w:endnote>
  <w:endnote w:type="continuationSeparator" w:id="0">
    <w:p w:rsidR="00DE5167" w:rsidRDefault="00DE5167" w:rsidP="00DE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5167" w:rsidRDefault="00DE5167" w:rsidP="00DE5167">
      <w:pPr>
        <w:spacing w:after="0" w:line="240" w:lineRule="auto"/>
      </w:pPr>
      <w:r>
        <w:separator/>
      </w:r>
    </w:p>
  </w:footnote>
  <w:footnote w:type="continuationSeparator" w:id="0">
    <w:p w:rsidR="00DE5167" w:rsidRDefault="00DE5167" w:rsidP="00DE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5167" w:rsidRPr="00DE5167" w:rsidRDefault="00DE5167" w:rsidP="00DE5167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de-DE"/>
      </w:rPr>
    </w:pPr>
    <w:r w:rsidRPr="00DE5167">
      <w:rPr>
        <w:rFonts w:ascii="Times New Roman" w:eastAsia="Times New Roman" w:hAnsi="Times New Roman" w:cs="Times New Roman"/>
        <w:b/>
        <w:bCs/>
        <w:sz w:val="24"/>
        <w:szCs w:val="24"/>
        <w:lang w:eastAsia="de-DE"/>
      </w:rPr>
      <w:t>Vorlage: Pressespiegel</w:t>
    </w:r>
  </w:p>
  <w:p w:rsidR="00DE5167" w:rsidRDefault="00DE51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9EC"/>
    <w:multiLevelType w:val="multilevel"/>
    <w:tmpl w:val="9324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37A2A"/>
    <w:multiLevelType w:val="multilevel"/>
    <w:tmpl w:val="C6DA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67D65"/>
    <w:multiLevelType w:val="multilevel"/>
    <w:tmpl w:val="B302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F13DB"/>
    <w:multiLevelType w:val="multilevel"/>
    <w:tmpl w:val="F43A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F5CE8"/>
    <w:multiLevelType w:val="multilevel"/>
    <w:tmpl w:val="D7E6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1285B"/>
    <w:multiLevelType w:val="multilevel"/>
    <w:tmpl w:val="CD12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5368C"/>
    <w:multiLevelType w:val="multilevel"/>
    <w:tmpl w:val="D3C6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11122C"/>
    <w:multiLevelType w:val="multilevel"/>
    <w:tmpl w:val="AA5A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13D71"/>
    <w:multiLevelType w:val="hybridMultilevel"/>
    <w:tmpl w:val="24AC41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0706D"/>
    <w:multiLevelType w:val="multilevel"/>
    <w:tmpl w:val="AF2C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B2F97"/>
    <w:multiLevelType w:val="multilevel"/>
    <w:tmpl w:val="BCBA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211A4D"/>
    <w:multiLevelType w:val="multilevel"/>
    <w:tmpl w:val="872A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473D4E"/>
    <w:multiLevelType w:val="multilevel"/>
    <w:tmpl w:val="3478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2004F"/>
    <w:multiLevelType w:val="multilevel"/>
    <w:tmpl w:val="103A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F36791"/>
    <w:multiLevelType w:val="multilevel"/>
    <w:tmpl w:val="F696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3A254E"/>
    <w:multiLevelType w:val="multilevel"/>
    <w:tmpl w:val="A9B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A013F5"/>
    <w:multiLevelType w:val="multilevel"/>
    <w:tmpl w:val="7F6A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F6251B"/>
    <w:multiLevelType w:val="multilevel"/>
    <w:tmpl w:val="8E98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072581"/>
    <w:multiLevelType w:val="multilevel"/>
    <w:tmpl w:val="E736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3B31D5"/>
    <w:multiLevelType w:val="multilevel"/>
    <w:tmpl w:val="1040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B35281"/>
    <w:multiLevelType w:val="multilevel"/>
    <w:tmpl w:val="D8C0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131C29"/>
    <w:multiLevelType w:val="multilevel"/>
    <w:tmpl w:val="31FA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0C6055"/>
    <w:multiLevelType w:val="multilevel"/>
    <w:tmpl w:val="EF78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CC424A"/>
    <w:multiLevelType w:val="multilevel"/>
    <w:tmpl w:val="B38A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152773">
    <w:abstractNumId w:val="21"/>
  </w:num>
  <w:num w:numId="2" w16cid:durableId="1955599540">
    <w:abstractNumId w:val="19"/>
  </w:num>
  <w:num w:numId="3" w16cid:durableId="1855340795">
    <w:abstractNumId w:val="10"/>
  </w:num>
  <w:num w:numId="4" w16cid:durableId="88624452">
    <w:abstractNumId w:val="15"/>
  </w:num>
  <w:num w:numId="5" w16cid:durableId="1943103132">
    <w:abstractNumId w:val="6"/>
  </w:num>
  <w:num w:numId="6" w16cid:durableId="834490679">
    <w:abstractNumId w:val="2"/>
  </w:num>
  <w:num w:numId="7" w16cid:durableId="2142990682">
    <w:abstractNumId w:val="13"/>
  </w:num>
  <w:num w:numId="8" w16cid:durableId="1674992388">
    <w:abstractNumId w:val="9"/>
  </w:num>
  <w:num w:numId="9" w16cid:durableId="1826358016">
    <w:abstractNumId w:val="14"/>
  </w:num>
  <w:num w:numId="10" w16cid:durableId="1344630570">
    <w:abstractNumId w:val="0"/>
  </w:num>
  <w:num w:numId="11" w16cid:durableId="1762725123">
    <w:abstractNumId w:val="7"/>
  </w:num>
  <w:num w:numId="12" w16cid:durableId="1389763430">
    <w:abstractNumId w:val="17"/>
  </w:num>
  <w:num w:numId="13" w16cid:durableId="1154026349">
    <w:abstractNumId w:val="22"/>
  </w:num>
  <w:num w:numId="14" w16cid:durableId="2074112752">
    <w:abstractNumId w:val="20"/>
  </w:num>
  <w:num w:numId="15" w16cid:durableId="729957009">
    <w:abstractNumId w:val="23"/>
  </w:num>
  <w:num w:numId="16" w16cid:durableId="1978416933">
    <w:abstractNumId w:val="1"/>
  </w:num>
  <w:num w:numId="17" w16cid:durableId="857541767">
    <w:abstractNumId w:val="18"/>
  </w:num>
  <w:num w:numId="18" w16cid:durableId="1049918480">
    <w:abstractNumId w:val="12"/>
  </w:num>
  <w:num w:numId="19" w16cid:durableId="888999553">
    <w:abstractNumId w:val="16"/>
  </w:num>
  <w:num w:numId="20" w16cid:durableId="742803484">
    <w:abstractNumId w:val="4"/>
  </w:num>
  <w:num w:numId="21" w16cid:durableId="231700233">
    <w:abstractNumId w:val="11"/>
  </w:num>
  <w:num w:numId="22" w16cid:durableId="1587496330">
    <w:abstractNumId w:val="5"/>
  </w:num>
  <w:num w:numId="23" w16cid:durableId="310796432">
    <w:abstractNumId w:val="3"/>
  </w:num>
  <w:num w:numId="24" w16cid:durableId="1972974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67"/>
    <w:rsid w:val="000B1C5C"/>
    <w:rsid w:val="00DE5167"/>
    <w:rsid w:val="00E6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2F0C"/>
  <w15:chartTrackingRefBased/>
  <w15:docId w15:val="{A4BC639C-433E-44B8-B303-02986CAF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DE51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DE51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E516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516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E5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E5167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DE516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E51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E5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5167"/>
  </w:style>
  <w:style w:type="paragraph" w:styleId="Fuzeile">
    <w:name w:val="footer"/>
    <w:basedOn w:val="Standard"/>
    <w:link w:val="FuzeileZchn"/>
    <w:uiPriority w:val="99"/>
    <w:unhideWhenUsed/>
    <w:rsid w:val="00DE5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5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966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Einbock</dc:creator>
  <cp:keywords/>
  <dc:description/>
  <cp:lastModifiedBy>Joanna Einbock</cp:lastModifiedBy>
  <cp:revision>1</cp:revision>
  <dcterms:created xsi:type="dcterms:W3CDTF">2022-11-23T07:44:00Z</dcterms:created>
  <dcterms:modified xsi:type="dcterms:W3CDTF">2022-11-23T07:55:00Z</dcterms:modified>
</cp:coreProperties>
</file>