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011" w:rsidRPr="00076011" w:rsidRDefault="00076011">
      <w:pPr>
        <w:rPr>
          <w:b/>
          <w:bCs/>
          <w:color w:val="ED7D31" w:themeColor="accent2"/>
          <w:sz w:val="28"/>
          <w:szCs w:val="28"/>
        </w:rPr>
      </w:pPr>
      <w:r w:rsidRPr="00076011">
        <w:rPr>
          <w:b/>
          <w:bCs/>
          <w:color w:val="ED7D31" w:themeColor="accent2"/>
          <w:sz w:val="28"/>
          <w:szCs w:val="28"/>
        </w:rPr>
        <w:t>Checkliste: Analyse und Planung von PR- und Marketingaktivitäten im Verein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4"/>
        <w:gridCol w:w="6116"/>
        <w:gridCol w:w="1982"/>
      </w:tblGrid>
      <w:tr w:rsidR="00076011" w:rsidRPr="00076011" w:rsidTr="00786526">
        <w:trPr>
          <w:tblHeader/>
        </w:trPr>
        <w:tc>
          <w:tcPr>
            <w:tcW w:w="0" w:type="auto"/>
            <w:shd w:val="clear" w:color="auto" w:fill="EEEEEE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Schritte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Aufgaben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Ihre Antworten, Ideen und Bemerkungen</w:t>
            </w:r>
          </w:p>
        </w:tc>
      </w:tr>
      <w:tr w:rsidR="00076011" w:rsidRPr="00076011" w:rsidTr="00786526">
        <w:tc>
          <w:tcPr>
            <w:tcW w:w="0" w:type="auto"/>
            <w:gridSpan w:val="3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1. Vereinsidentität und Zielgruppenanalyse</w:t>
            </w:r>
          </w:p>
        </w:tc>
      </w:tr>
      <w:tr w:rsidR="00076011" w:rsidRPr="00076011" w:rsidTr="00786526"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Klären Sie, welche Werte und Ziele der Verein vertritt und welche Zielgruppen angesprochen werden sollen.</w:t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 xml:space="preserve">Hierbei können Sie sich zum Beispiel Fragen stellen wie: </w:t>
            </w:r>
          </w:p>
          <w:p w:rsidR="00076011" w:rsidRPr="00076011" w:rsidRDefault="00076011" w:rsidP="00786526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 xml:space="preserve">Was ist das Alleinstellungsmerkmal des Vereins? </w:t>
            </w:r>
          </w:p>
          <w:p w:rsidR="00076011" w:rsidRPr="00076011" w:rsidRDefault="00076011" w:rsidP="00786526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 xml:space="preserve">Welche Werte sind dem Verein wichtig? </w:t>
            </w:r>
          </w:p>
          <w:p w:rsidR="00076011" w:rsidRPr="00076011" w:rsidRDefault="00076011" w:rsidP="00786526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Welche Zielgruppen möchten Sie ansprechen?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</w:tr>
      <w:tr w:rsidR="00076011" w:rsidRPr="00076011" w:rsidTr="00786526"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Erstellen Sie ein Leitbild und eine Mission die als Orientierung für die Marketingmaßnahmen dienen können.</w:t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Hierbei sollten Sie sich überlegen, welche Botschaften der Verein nach außen transportieren möchte und welche Ziele er verfolgt.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</w:tr>
      <w:tr w:rsidR="00076011" w:rsidRPr="00076011" w:rsidTr="00786526"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Analysieren Sie Ihre Zielgruppen und ermitteln Sie deren Bedürfnisse und Erwartungen.</w:t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 xml:space="preserve">Hierbei können Sie sich zum Beispiel Fragen stellen wie: </w:t>
            </w:r>
          </w:p>
          <w:p w:rsidR="00076011" w:rsidRPr="00076011" w:rsidRDefault="00076011" w:rsidP="00786526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 xml:space="preserve">Welche Bedürfnisse haben unsere Mitglieder und Zielgruppen? </w:t>
            </w:r>
          </w:p>
          <w:p w:rsidR="00076011" w:rsidRPr="00076011" w:rsidRDefault="00076011" w:rsidP="00786526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 xml:space="preserve">Was sind ihre Erwartungen an den Verein? </w:t>
            </w:r>
          </w:p>
          <w:p w:rsidR="00076011" w:rsidRPr="00076011" w:rsidRDefault="00076011" w:rsidP="00786526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Wie können wir diese Bedürfnisse und Erwartungen in unsere Marketingmaßnahmen einbeziehen?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</w:tr>
      <w:tr w:rsidR="00076011" w:rsidRPr="00076011" w:rsidTr="00786526">
        <w:tc>
          <w:tcPr>
            <w:tcW w:w="0" w:type="auto"/>
            <w:gridSpan w:val="3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2. Die Rolle von PR &amp; Marketing im Verein</w:t>
            </w:r>
          </w:p>
        </w:tc>
      </w:tr>
      <w:tr w:rsidR="00076011" w:rsidRPr="00076011" w:rsidTr="00786526"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Klären Sie, welche Rolle PR &amp; Marketing im Verein spielen soll.</w:t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Hierbei sollten Sie sich überlegen, welche Ziele Sie mit PR &amp; Marketing verfolgen möchten und welche Maßnahmen hierfür geeignet sind.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</w:tr>
      <w:tr w:rsidR="00076011" w:rsidRPr="00076011" w:rsidTr="00786526"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Bestimmen Sie, wer für die Umsetzung von PR &amp; Marketing zuständig ist und welche Ressourcen dafür </w:t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lastRenderedPageBreak/>
              <w:t>zur Verfügung stehen.</w:t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Hierbei sollten Sie klären, wer für die Umsetzung der Maßnahmen verantwortlich ist und welche Ressourcen (zeitlich, finanziell, personell) dafür zur Verfügung stehen.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lastRenderedPageBreak/>
              <w:t> </w:t>
            </w:r>
          </w:p>
        </w:tc>
      </w:tr>
      <w:tr w:rsidR="00076011" w:rsidRPr="00076011" w:rsidTr="00786526">
        <w:tc>
          <w:tcPr>
            <w:tcW w:w="0" w:type="auto"/>
            <w:gridSpan w:val="3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3. Die Ziele von PR &amp; Marketing im Verein</w:t>
            </w:r>
          </w:p>
        </w:tc>
      </w:tr>
      <w:tr w:rsidR="00076011" w:rsidRPr="00076011" w:rsidTr="00786526"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Definieren Sie klare Ziele für Ihre PR- und Marketingaktivitäten.</w:t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 xml:space="preserve">Hierbei sollten Sie sich überlegen, welche konkreten Ziele Sie mit den Maßnahmen verfolgen möchten. Zum Beispiel: </w:t>
            </w:r>
          </w:p>
          <w:p w:rsidR="00076011" w:rsidRPr="00076011" w:rsidRDefault="00076011" w:rsidP="00786526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 xml:space="preserve">Mitgliederwerbung, </w:t>
            </w:r>
          </w:p>
          <w:p w:rsidR="00076011" w:rsidRPr="00076011" w:rsidRDefault="00076011" w:rsidP="00786526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 xml:space="preserve">Imageaufbau, </w:t>
            </w:r>
          </w:p>
          <w:p w:rsidR="00076011" w:rsidRPr="00076011" w:rsidRDefault="00076011" w:rsidP="00786526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Bekanntheitssteigerung etc.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</w:tr>
      <w:tr w:rsidR="00076011" w:rsidRPr="00076011" w:rsidTr="00786526"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Legen Sie fest, welche Kennzahlen Sie für die Erfolgsmessung verwenden wollen.</w:t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 xml:space="preserve">Hierbei sollten Sie sich überlegen, welche Kennzahlen Sie zur Erfolgsmessung verwenden möchten. Zum Beispiel: </w:t>
            </w:r>
          </w:p>
          <w:p w:rsidR="00076011" w:rsidRPr="00076011" w:rsidRDefault="00076011" w:rsidP="00786526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 xml:space="preserve">Anzahl neuer Mitglieder, </w:t>
            </w:r>
          </w:p>
          <w:p w:rsidR="00076011" w:rsidRPr="00076011" w:rsidRDefault="00076011" w:rsidP="00786526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 xml:space="preserve">Anzahl an </w:t>
            </w:r>
            <w:proofErr w:type="spellStart"/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Social</w:t>
            </w:r>
            <w:proofErr w:type="spellEnd"/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 xml:space="preserve"> Media Followern, </w:t>
            </w:r>
          </w:p>
          <w:p w:rsidR="00076011" w:rsidRPr="00076011" w:rsidRDefault="00076011" w:rsidP="00786526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Besucherzahlen der Website etc.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</w:tr>
      <w:tr w:rsidR="00076011" w:rsidRPr="00076011" w:rsidTr="00786526">
        <w:tc>
          <w:tcPr>
            <w:tcW w:w="0" w:type="auto"/>
            <w:gridSpan w:val="3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4. Die Grundlagen der Vereins-Kommunikation</w:t>
            </w:r>
          </w:p>
        </w:tc>
      </w:tr>
      <w:tr w:rsidR="00076011" w:rsidRPr="00076011" w:rsidTr="00786526"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Erstellen Sie eine klare Kommunikationsstrategie für Ihren Verein.</w:t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Hierbei sollten Sie sich überlegen, welche Botschaften der Verein nach außen transportieren möchte und welche Kanäle dafür geeignet sind.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</w:tr>
      <w:tr w:rsidR="00076011" w:rsidRPr="00076011" w:rsidTr="00786526"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Legen Sie fest, welche Kanäle Sie für die Kommunikation nutzen wollen (Website, </w:t>
            </w:r>
            <w:proofErr w:type="spellStart"/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Social</w:t>
            </w:r>
            <w:proofErr w:type="spellEnd"/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Media, Newsletter, etc.).</w:t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 xml:space="preserve">Hierbei sollten Sie sich überlegen, welche Kanäle für </w:t>
            </w: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lastRenderedPageBreak/>
              <w:t>Ihre Zielgruppen geeignet sind und welche Inhalte dort veröffentlicht werden sollen.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lastRenderedPageBreak/>
              <w:t> </w:t>
            </w:r>
          </w:p>
        </w:tc>
      </w:tr>
      <w:tr w:rsidR="00076011" w:rsidRPr="00076011" w:rsidTr="00786526"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Definieren Sie klare Richtlinien für die Verwendung des Vereinslogos und anderer visueller Elemente.</w:t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Hierbei sollten Sie klären, wie das Corporate Design des Vereins aussieht und welche Regeln für die Verwendung gelten.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</w:tr>
      <w:tr w:rsidR="00076011" w:rsidRPr="00076011" w:rsidTr="00786526">
        <w:tc>
          <w:tcPr>
            <w:tcW w:w="0" w:type="auto"/>
            <w:gridSpan w:val="3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5. Die Entwicklung eines PR- &amp; Marketing-Plans</w:t>
            </w:r>
          </w:p>
        </w:tc>
      </w:tr>
      <w:tr w:rsidR="00076011" w:rsidRPr="00076011" w:rsidTr="00786526"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Erstellen Sie einen konkreten PR- und Marketingplan mit klar definierten Maßnahmen und Zeitplänen.</w:t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Hierbei sollten Sie sich überlegen, welche konkreten Maßnahmen Sie umsetzen möchten und welche Ressourcen hierfür benötigt werden. Zudem sollten Sie klare Zeitpläne für die Umsetzung festlegen.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</w:tr>
      <w:tr w:rsidR="00076011" w:rsidRPr="00076011" w:rsidTr="00786526"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Legen Sie fest, wer für die Umsetzung der Maßnahmen verantwortlich ist und welche Ressourcen dafür zur Verfügung stehen.</w:t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Hierbei sollten Sie klären, wer für die Umsetzung der Maßnahmen verantwortlich ist und welche Ressourcen (zeitlich, finanziell, personell) dafür zur Verfügung stehen.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</w:tr>
      <w:tr w:rsidR="00076011" w:rsidRPr="00076011" w:rsidTr="00786526"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Planen Sie regelmäßige Evaluierungen und Anpassungen des Plans.</w:t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br/>
            </w:r>
            <w:r w:rsidRPr="000760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e-DE"/>
                <w14:ligatures w14:val="none"/>
              </w:rPr>
              <w:t>Hierbei sollten Sie regelmäßig den Erfolg der umgesetzten Maßnahmen überprüfen und gegebenenfalls Anpassungen vornehmen, um Ihre Ziele zu erreichen.</w:t>
            </w:r>
          </w:p>
        </w:tc>
        <w:tc>
          <w:tcPr>
            <w:tcW w:w="0" w:type="auto"/>
            <w:vAlign w:val="center"/>
            <w:hideMark/>
          </w:tcPr>
          <w:p w:rsidR="00076011" w:rsidRPr="00076011" w:rsidRDefault="00076011" w:rsidP="00786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0760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</w:tr>
    </w:tbl>
    <w:p w:rsidR="00076011" w:rsidRDefault="00076011"/>
    <w:p w:rsidR="00076011" w:rsidRDefault="00076011" w:rsidP="00076011"/>
    <w:sectPr w:rsidR="0007601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6011" w:rsidRDefault="00076011" w:rsidP="00076011">
      <w:pPr>
        <w:spacing w:after="0" w:line="240" w:lineRule="auto"/>
      </w:pPr>
      <w:r>
        <w:separator/>
      </w:r>
    </w:p>
  </w:endnote>
  <w:endnote w:type="continuationSeparator" w:id="0">
    <w:p w:rsidR="00076011" w:rsidRDefault="00076011" w:rsidP="0007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4530630"/>
      <w:docPartObj>
        <w:docPartGallery w:val="Page Numbers (Bottom of Page)"/>
        <w:docPartUnique/>
      </w:docPartObj>
    </w:sdtPr>
    <w:sdtContent>
      <w:p w:rsidR="0084120C" w:rsidRDefault="0084120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120C" w:rsidRDefault="008412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6011" w:rsidRDefault="00076011" w:rsidP="00076011">
      <w:pPr>
        <w:spacing w:after="0" w:line="240" w:lineRule="auto"/>
      </w:pPr>
      <w:r>
        <w:separator/>
      </w:r>
    </w:p>
  </w:footnote>
  <w:footnote w:type="continuationSeparator" w:id="0">
    <w:p w:rsidR="00076011" w:rsidRDefault="00076011" w:rsidP="00076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6011" w:rsidRDefault="00076011" w:rsidP="00076011">
    <w:pPr>
      <w:pStyle w:val="Kopfzeile"/>
      <w:tabs>
        <w:tab w:val="clear" w:pos="4536"/>
        <w:tab w:val="clear" w:pos="9072"/>
        <w:tab w:val="left" w:pos="12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-40005</wp:posOffset>
          </wp:positionV>
          <wp:extent cx="1504950" cy="300990"/>
          <wp:effectExtent l="0" t="0" r="0" b="3810"/>
          <wp:wrapTight wrapText="bothSides">
            <wp:wrapPolygon edited="0">
              <wp:start x="0" y="0"/>
              <wp:lineTo x="0" y="20506"/>
              <wp:lineTo x="21327" y="20506"/>
              <wp:lineTo x="21327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34D"/>
    <w:multiLevelType w:val="multilevel"/>
    <w:tmpl w:val="EA30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A0BD0"/>
    <w:multiLevelType w:val="multilevel"/>
    <w:tmpl w:val="A30C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03C6D"/>
    <w:multiLevelType w:val="multilevel"/>
    <w:tmpl w:val="C506E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D4132A"/>
    <w:multiLevelType w:val="multilevel"/>
    <w:tmpl w:val="B91621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05A2A"/>
    <w:multiLevelType w:val="multilevel"/>
    <w:tmpl w:val="7D2E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22C62"/>
    <w:multiLevelType w:val="multilevel"/>
    <w:tmpl w:val="E3E6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D2E2D"/>
    <w:multiLevelType w:val="multilevel"/>
    <w:tmpl w:val="834EC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C06B6"/>
    <w:multiLevelType w:val="multilevel"/>
    <w:tmpl w:val="615C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C5B69"/>
    <w:multiLevelType w:val="multilevel"/>
    <w:tmpl w:val="0B228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DC3BBF"/>
    <w:multiLevelType w:val="multilevel"/>
    <w:tmpl w:val="B91E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F32F8"/>
    <w:multiLevelType w:val="multilevel"/>
    <w:tmpl w:val="25F6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90202"/>
    <w:multiLevelType w:val="multilevel"/>
    <w:tmpl w:val="7016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F0234"/>
    <w:multiLevelType w:val="multilevel"/>
    <w:tmpl w:val="7B50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964449"/>
    <w:multiLevelType w:val="multilevel"/>
    <w:tmpl w:val="ABB8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C144FE"/>
    <w:multiLevelType w:val="multilevel"/>
    <w:tmpl w:val="1E88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A747B"/>
    <w:multiLevelType w:val="multilevel"/>
    <w:tmpl w:val="D8C0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D2642F"/>
    <w:multiLevelType w:val="multilevel"/>
    <w:tmpl w:val="3E28E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8348B"/>
    <w:multiLevelType w:val="multilevel"/>
    <w:tmpl w:val="0192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330CF2"/>
    <w:multiLevelType w:val="multilevel"/>
    <w:tmpl w:val="B7A2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FF68B4"/>
    <w:multiLevelType w:val="multilevel"/>
    <w:tmpl w:val="1722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5B6BE4"/>
    <w:multiLevelType w:val="multilevel"/>
    <w:tmpl w:val="A6CC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181118"/>
    <w:multiLevelType w:val="multilevel"/>
    <w:tmpl w:val="CF7A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9A5C42"/>
    <w:multiLevelType w:val="multilevel"/>
    <w:tmpl w:val="5326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9B25B1"/>
    <w:multiLevelType w:val="multilevel"/>
    <w:tmpl w:val="733E6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2C2DAC"/>
    <w:multiLevelType w:val="multilevel"/>
    <w:tmpl w:val="9CE0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6235141">
    <w:abstractNumId w:val="17"/>
  </w:num>
  <w:num w:numId="2" w16cid:durableId="646328093">
    <w:abstractNumId w:val="12"/>
  </w:num>
  <w:num w:numId="3" w16cid:durableId="592518469">
    <w:abstractNumId w:val="14"/>
  </w:num>
  <w:num w:numId="4" w16cid:durableId="241107451">
    <w:abstractNumId w:val="1"/>
  </w:num>
  <w:num w:numId="5" w16cid:durableId="606154999">
    <w:abstractNumId w:val="15"/>
  </w:num>
  <w:num w:numId="6" w16cid:durableId="602689818">
    <w:abstractNumId w:val="7"/>
  </w:num>
  <w:num w:numId="7" w16cid:durableId="511526605">
    <w:abstractNumId w:val="11"/>
  </w:num>
  <w:num w:numId="8" w16cid:durableId="1558976122">
    <w:abstractNumId w:val="4"/>
  </w:num>
  <w:num w:numId="9" w16cid:durableId="127094606">
    <w:abstractNumId w:val="5"/>
  </w:num>
  <w:num w:numId="10" w16cid:durableId="845289487">
    <w:abstractNumId w:val="9"/>
  </w:num>
  <w:num w:numId="11" w16cid:durableId="661859566">
    <w:abstractNumId w:val="0"/>
  </w:num>
  <w:num w:numId="12" w16cid:durableId="1846018413">
    <w:abstractNumId w:val="20"/>
  </w:num>
  <w:num w:numId="13" w16cid:durableId="1578588472">
    <w:abstractNumId w:val="10"/>
  </w:num>
  <w:num w:numId="14" w16cid:durableId="387077177">
    <w:abstractNumId w:val="8"/>
  </w:num>
  <w:num w:numId="15" w16cid:durableId="1726952226">
    <w:abstractNumId w:val="21"/>
  </w:num>
  <w:num w:numId="16" w16cid:durableId="1526212456">
    <w:abstractNumId w:val="2"/>
  </w:num>
  <w:num w:numId="17" w16cid:durableId="161314226">
    <w:abstractNumId w:val="18"/>
  </w:num>
  <w:num w:numId="18" w16cid:durableId="2130776668">
    <w:abstractNumId w:val="16"/>
  </w:num>
  <w:num w:numId="19" w16cid:durableId="52046784">
    <w:abstractNumId w:val="19"/>
  </w:num>
  <w:num w:numId="20" w16cid:durableId="1632784978">
    <w:abstractNumId w:val="6"/>
  </w:num>
  <w:num w:numId="21" w16cid:durableId="1638755115">
    <w:abstractNumId w:val="22"/>
  </w:num>
  <w:num w:numId="22" w16cid:durableId="568266860">
    <w:abstractNumId w:val="23"/>
  </w:num>
  <w:num w:numId="23" w16cid:durableId="570850366">
    <w:abstractNumId w:val="24"/>
  </w:num>
  <w:num w:numId="24" w16cid:durableId="437485324">
    <w:abstractNumId w:val="3"/>
  </w:num>
  <w:num w:numId="25" w16cid:durableId="9722481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11"/>
    <w:rsid w:val="00076011"/>
    <w:rsid w:val="005A5CA2"/>
    <w:rsid w:val="0084120C"/>
    <w:rsid w:val="00D5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D465E"/>
  <w15:chartTrackingRefBased/>
  <w15:docId w15:val="{0DD9AEC1-98FC-4E1F-83C7-FD3F0DD8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0760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76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6011"/>
  </w:style>
  <w:style w:type="paragraph" w:styleId="Fuzeile">
    <w:name w:val="footer"/>
    <w:basedOn w:val="Standard"/>
    <w:link w:val="FuzeileZchn"/>
    <w:uiPriority w:val="99"/>
    <w:unhideWhenUsed/>
    <w:rsid w:val="00076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6011"/>
  </w:style>
  <w:style w:type="character" w:customStyle="1" w:styleId="berschrift3Zchn">
    <w:name w:val="Überschrift 3 Zchn"/>
    <w:basedOn w:val="Absatz-Standardschriftart"/>
    <w:link w:val="berschrift3"/>
    <w:uiPriority w:val="9"/>
    <w:rsid w:val="00076011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0760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Einbock</dc:creator>
  <cp:keywords/>
  <dc:description/>
  <cp:lastModifiedBy>Joanna Einbock</cp:lastModifiedBy>
  <cp:revision>1</cp:revision>
  <dcterms:created xsi:type="dcterms:W3CDTF">2023-04-20T07:30:00Z</dcterms:created>
  <dcterms:modified xsi:type="dcterms:W3CDTF">2023-04-20T07:41:00Z</dcterms:modified>
</cp:coreProperties>
</file>